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FE" w:rsidRDefault="00907BA8" w:rsidP="0070331D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B81820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28B458E" wp14:editId="53F80FBB">
            <wp:simplePos x="0" y="0"/>
            <wp:positionH relativeFrom="column">
              <wp:posOffset>833392</wp:posOffset>
            </wp:positionH>
            <wp:positionV relativeFrom="paragraph">
              <wp:posOffset>-419100</wp:posOffset>
            </wp:positionV>
            <wp:extent cx="4366895" cy="6915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74F" w:rsidRPr="00D4274F" w:rsidRDefault="00D4274F" w:rsidP="0070331D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907BA8" w:rsidRPr="00B81820" w:rsidRDefault="00B57B79" w:rsidP="0070331D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6A7D58" w:rsidRPr="00B81820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up General Ledger Balance </w:t>
      </w:r>
    </w:p>
    <w:p w:rsidR="0081276C" w:rsidRPr="007A2884" w:rsidRDefault="00231930" w:rsidP="00F312F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A2884">
        <w:rPr>
          <w:rFonts w:ascii="Times New Roman" w:eastAsia="Times New Roman" w:hAnsi="Times New Roman" w:cs="Times New Roman"/>
          <w:b/>
        </w:rPr>
        <w:t xml:space="preserve">Summary: </w:t>
      </w:r>
      <w:r w:rsidR="00A15347" w:rsidRPr="007A2884">
        <w:rPr>
          <w:rFonts w:ascii="Times New Roman" w:eastAsia="Times New Roman" w:hAnsi="Times New Roman" w:cs="Times New Roman"/>
        </w:rPr>
        <w:t>The General Ledger Balance inquiry shows an account's object code balances for each month of the fiscal year. Similar to some of the other KFS online inquiry screens</w:t>
      </w:r>
      <w:r w:rsidR="00F312FE" w:rsidRPr="007A2884">
        <w:rPr>
          <w:rFonts w:ascii="Times New Roman" w:eastAsia="Times New Roman" w:hAnsi="Times New Roman" w:cs="Times New Roman"/>
        </w:rPr>
        <w:t>,</w:t>
      </w:r>
      <w:r w:rsidR="00A15347" w:rsidRPr="007A2884">
        <w:rPr>
          <w:rFonts w:ascii="Times New Roman" w:eastAsia="Times New Roman" w:hAnsi="Times New Roman" w:cs="Times New Roman"/>
        </w:rPr>
        <w:t xml:space="preserve"> the user can drill down into the balances to view trans</w:t>
      </w:r>
      <w:r w:rsidR="00F312FE" w:rsidRPr="007A2884">
        <w:rPr>
          <w:rFonts w:ascii="Times New Roman" w:eastAsia="Times New Roman" w:hAnsi="Times New Roman" w:cs="Times New Roman"/>
        </w:rPr>
        <w:t>action detail and individual e-d</w:t>
      </w:r>
      <w:r w:rsidR="00A15347" w:rsidRPr="007A2884">
        <w:rPr>
          <w:rFonts w:ascii="Times New Roman" w:eastAsia="Times New Roman" w:hAnsi="Times New Roman" w:cs="Times New Roman"/>
        </w:rPr>
        <w:t>ocs.</w:t>
      </w:r>
    </w:p>
    <w:p w:rsidR="0081276C" w:rsidRPr="007A2884" w:rsidRDefault="00C460B1" w:rsidP="00F312FE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7A2884">
        <w:rPr>
          <w:rFonts w:ascii="Times New Roman" w:hAnsi="Times New Roman" w:cs="Times New Roman"/>
          <w:b/>
        </w:rPr>
        <w:t>Replacement:</w:t>
      </w:r>
      <w:r w:rsidRPr="007A2884">
        <w:rPr>
          <w:rFonts w:ascii="Times New Roman" w:hAnsi="Times New Roman" w:cs="Times New Roman"/>
        </w:rPr>
        <w:t xml:space="preserve"> </w:t>
      </w:r>
      <w:r w:rsidR="000069EE" w:rsidRPr="007A2884">
        <w:rPr>
          <w:rFonts w:ascii="Times New Roman" w:hAnsi="Times New Roman" w:cs="Times New Roman"/>
        </w:rPr>
        <w:t>KFS Balance Inquir</w:t>
      </w:r>
      <w:r w:rsidR="007F315E">
        <w:rPr>
          <w:rFonts w:ascii="Times New Roman" w:hAnsi="Times New Roman" w:cs="Times New Roman"/>
        </w:rPr>
        <w:t>ie</w:t>
      </w:r>
      <w:r w:rsidR="000069EE" w:rsidRPr="007A2884">
        <w:rPr>
          <w:rFonts w:ascii="Times New Roman" w:hAnsi="Times New Roman" w:cs="Times New Roman"/>
        </w:rPr>
        <w:t xml:space="preserve">s replaces GLI and </w:t>
      </w:r>
      <w:r w:rsidR="001433C8" w:rsidRPr="007A2884">
        <w:rPr>
          <w:rFonts w:ascii="Times New Roman" w:hAnsi="Times New Roman" w:cs="Times New Roman"/>
        </w:rPr>
        <w:t>the FS0150</w:t>
      </w:r>
      <w:r w:rsidR="005D76DD" w:rsidRPr="007A2884">
        <w:rPr>
          <w:rFonts w:ascii="Times New Roman" w:hAnsi="Times New Roman" w:cs="Times New Roman"/>
        </w:rPr>
        <w:t>.</w:t>
      </w:r>
      <w:r w:rsidR="00F33246" w:rsidRPr="007A2884">
        <w:rPr>
          <w:rFonts w:ascii="Times New Roman" w:hAnsi="Times New Roman" w:cs="Times New Roman"/>
          <w:b/>
        </w:rPr>
        <w:t xml:space="preserve"> </w:t>
      </w:r>
    </w:p>
    <w:tbl>
      <w:tblPr>
        <w:tblStyle w:val="MediumGrid3-Accent11"/>
        <w:tblW w:w="9446" w:type="dxa"/>
        <w:jc w:val="center"/>
        <w:tblInd w:w="409" w:type="dxa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853"/>
        <w:gridCol w:w="2207"/>
        <w:gridCol w:w="6386"/>
      </w:tblGrid>
      <w:tr w:rsidR="00D731C0" w:rsidRPr="007A2884" w:rsidTr="00B8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D731C0" w:rsidRPr="007A2884" w:rsidRDefault="00D731C0" w:rsidP="00B818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2884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  <w:hideMark/>
          </w:tcPr>
          <w:p w:rsidR="00D731C0" w:rsidRPr="007A2884" w:rsidRDefault="00D731C0" w:rsidP="00F3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28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F312FE" w:rsidRPr="007A2884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386" w:type="dxa"/>
            <w:shd w:val="clear" w:color="auto" w:fill="D9D9D9" w:themeFill="background1" w:themeFillShade="D9"/>
            <w:vAlign w:val="center"/>
            <w:hideMark/>
          </w:tcPr>
          <w:p w:rsidR="00D731C0" w:rsidRPr="007A2884" w:rsidRDefault="00D731C0" w:rsidP="00F3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2884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F312FE" w:rsidRPr="007A2884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483E56" w:rsidRPr="007A2884" w:rsidTr="00B81820">
        <w:trPr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483E56" w:rsidRPr="007A2884" w:rsidRDefault="00483E56" w:rsidP="00F31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28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7" w:type="dxa"/>
            <w:shd w:val="clear" w:color="auto" w:fill="F2F2F2" w:themeFill="background1" w:themeFillShade="F2"/>
            <w:hideMark/>
          </w:tcPr>
          <w:p w:rsidR="00483E56" w:rsidRPr="007A2884" w:rsidRDefault="003D1C1E" w:rsidP="00F3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proofErr w:type="spellStart"/>
            <w:r w:rsidR="00860183">
              <w:rPr>
                <w:rFonts w:ascii="Times New Roman" w:eastAsia="Calibri" w:hAnsi="Times New Roman" w:cs="Times New Roman"/>
                <w:color w:val="000000"/>
              </w:rPr>
              <w:t>ZOTPortal</w:t>
            </w:r>
            <w:proofErr w:type="spellEnd"/>
          </w:p>
        </w:tc>
        <w:tc>
          <w:tcPr>
            <w:tcW w:w="6386" w:type="dxa"/>
            <w:shd w:val="clear" w:color="auto" w:fill="F2F2F2" w:themeFill="background1" w:themeFillShade="F2"/>
          </w:tcPr>
          <w:p w:rsidR="007F315E" w:rsidRDefault="007F315E" w:rsidP="007F315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UCInetID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password to log in to </w:t>
            </w:r>
            <w:hyperlink r:id="rId10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7F315E" w:rsidRPr="00C41B62" w:rsidRDefault="007F315E" w:rsidP="007F315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then 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</w:p>
          <w:p w:rsidR="00DA74CC" w:rsidRPr="003D1C1E" w:rsidRDefault="00DA74CC" w:rsidP="00DA74C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1C0" w:rsidRPr="007A2884" w:rsidTr="00B8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731C0" w:rsidRPr="007A2884" w:rsidRDefault="00B46CE8" w:rsidP="00F31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28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07" w:type="dxa"/>
            <w:shd w:val="clear" w:color="auto" w:fill="D9D9D9" w:themeFill="background1" w:themeFillShade="D9"/>
            <w:hideMark/>
          </w:tcPr>
          <w:p w:rsidR="00D731C0" w:rsidRPr="007A2884" w:rsidRDefault="003D1C1E" w:rsidP="007F3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Access</w:t>
            </w:r>
            <w:r w:rsidR="001C40A1" w:rsidRPr="007A28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91CBC" w:rsidRPr="007A2884">
              <w:rPr>
                <w:rFonts w:ascii="Times New Roman" w:eastAsia="Times New Roman" w:hAnsi="Times New Roman" w:cs="Times New Roman"/>
                <w:color w:val="000000"/>
              </w:rPr>
              <w:t>General Ledger Balance</w:t>
            </w:r>
            <w:r w:rsidR="00F312FE" w:rsidRPr="007A28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86" w:type="dxa"/>
            <w:shd w:val="clear" w:color="auto" w:fill="D9D9D9" w:themeFill="background1" w:themeFillShade="D9"/>
          </w:tcPr>
          <w:p w:rsidR="00EF5A5E" w:rsidRDefault="003D1C1E" w:rsidP="00B81820">
            <w:pPr>
              <w:pStyle w:val="ListParagraph"/>
              <w:numPr>
                <w:ilvl w:val="0"/>
                <w:numId w:val="1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Navigate to the </w:t>
            </w:r>
            <w:r w:rsidR="007F315E">
              <w:rPr>
                <w:rFonts w:ascii="Times New Roman" w:eastAsia="Calibri" w:hAnsi="Times New Roman" w:cs="Times New Roman"/>
                <w:color w:val="000000"/>
              </w:rPr>
              <w:t xml:space="preserve">KFS </w:t>
            </w:r>
            <w:r w:rsidRPr="007F315E">
              <w:rPr>
                <w:rFonts w:ascii="Times New Roman" w:eastAsia="Calibri" w:hAnsi="Times New Roman" w:cs="Times New Roman"/>
                <w:b/>
                <w:color w:val="000000"/>
              </w:rPr>
              <w:t>General Ledger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portlet</w:t>
            </w:r>
          </w:p>
          <w:p w:rsidR="003D1C1E" w:rsidRDefault="007F315E" w:rsidP="00B81820">
            <w:pPr>
              <w:pStyle w:val="ListParagraph"/>
              <w:numPr>
                <w:ilvl w:val="0"/>
                <w:numId w:val="1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Select</w:t>
            </w:r>
            <w:r w:rsidR="003D1C1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F315E">
              <w:rPr>
                <w:rFonts w:ascii="Times New Roman" w:eastAsia="Calibri" w:hAnsi="Times New Roman" w:cs="Times New Roman"/>
                <w:b/>
                <w:color w:val="000000"/>
              </w:rPr>
              <w:t xml:space="preserve">General Ledger </w:t>
            </w:r>
            <w:r w:rsidR="002E2514">
              <w:rPr>
                <w:rFonts w:ascii="Times New Roman" w:eastAsia="Calibri" w:hAnsi="Times New Roman" w:cs="Times New Roman"/>
                <w:b/>
                <w:color w:val="000000"/>
              </w:rPr>
              <w:t>Balance</w:t>
            </w:r>
          </w:p>
          <w:p w:rsidR="00A37B23" w:rsidRDefault="0091099D" w:rsidP="00B8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F0006A0" wp14:editId="4F0B118C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96359</wp:posOffset>
                  </wp:positionV>
                  <wp:extent cx="2645410" cy="1367155"/>
                  <wp:effectExtent l="0" t="0" r="254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410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B23" w:rsidRDefault="00A37B23" w:rsidP="00A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37B23" w:rsidRDefault="00A37B23" w:rsidP="00A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37B23" w:rsidRDefault="00A37B23" w:rsidP="00A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37B23" w:rsidRDefault="00A37B23" w:rsidP="00A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37B23" w:rsidRDefault="00A37B23" w:rsidP="00A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37B23" w:rsidRPr="00A37B23" w:rsidRDefault="00A37B23" w:rsidP="00A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B7F06" w:rsidRPr="007A2884" w:rsidRDefault="00EB7F06" w:rsidP="00F312FE">
            <w:pPr>
              <w:ind w:left="28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03BE" w:rsidRDefault="000303BE" w:rsidP="00F312FE">
            <w:pPr>
              <w:ind w:left="28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74CC" w:rsidRPr="007A2884" w:rsidRDefault="00DA74CC" w:rsidP="00F312FE">
            <w:pPr>
              <w:ind w:left="28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0E8F" w:rsidRPr="007A2884" w:rsidTr="00B81820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00E8F" w:rsidRPr="007A2884" w:rsidRDefault="00B46CE8" w:rsidP="00F31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288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D00E8F" w:rsidRPr="007A2884" w:rsidRDefault="00A37B23" w:rsidP="00B5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7A2884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13104F7" wp14:editId="10985A7D">
                  <wp:simplePos x="0" y="0"/>
                  <wp:positionH relativeFrom="column">
                    <wp:posOffset>1004409</wp:posOffset>
                  </wp:positionH>
                  <wp:positionV relativeFrom="paragraph">
                    <wp:posOffset>198120</wp:posOffset>
                  </wp:positionV>
                  <wp:extent cx="4356735" cy="3047365"/>
                  <wp:effectExtent l="0" t="0" r="5715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735" cy="3047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314F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F312FE" w:rsidRPr="007A2884">
              <w:rPr>
                <w:rFonts w:ascii="Times New Roman" w:eastAsia="Calibri" w:hAnsi="Times New Roman" w:cs="Times New Roman"/>
                <w:color w:val="000000"/>
              </w:rPr>
              <w:t>earch</w:t>
            </w:r>
          </w:p>
          <w:p w:rsidR="005527A5" w:rsidRPr="007A2884" w:rsidRDefault="005527A5" w:rsidP="00B5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527A5" w:rsidRPr="007A2884" w:rsidRDefault="005527A5" w:rsidP="00B5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527A5" w:rsidRPr="007A2884" w:rsidRDefault="005527A5" w:rsidP="00B5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86" w:type="dxa"/>
            <w:shd w:val="clear" w:color="auto" w:fill="F2F2F2" w:themeFill="background1" w:themeFillShade="F2"/>
            <w:hideMark/>
          </w:tcPr>
          <w:p w:rsidR="00D00E8F" w:rsidRPr="007A2884" w:rsidRDefault="005527A5" w:rsidP="00F312FE">
            <w:pPr>
              <w:pStyle w:val="ListParagraph"/>
              <w:numPr>
                <w:ilvl w:val="0"/>
                <w:numId w:val="5"/>
              </w:numPr>
              <w:ind w:left="283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A2884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14507F" w:rsidRDefault="0014507F" w:rsidP="00F312FE">
            <w:pPr>
              <w:pStyle w:val="ListParagraph"/>
              <w:ind w:left="283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507F" w:rsidRP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P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P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P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P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P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P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P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P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P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P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07F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7B23" w:rsidRDefault="00A37B23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7B23" w:rsidRDefault="00A37B23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820" w:rsidRDefault="00B81820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B79" w:rsidRDefault="00B57B79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7B23" w:rsidRDefault="0014507F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14507F">
              <w:rPr>
                <w:rFonts w:ascii="Times New Roman" w:eastAsia="Times New Roman" w:hAnsi="Times New Roman" w:cs="Times New Roman"/>
                <w:color w:val="000000"/>
              </w:rPr>
              <w:t xml:space="preserve">Users can search some fields using only partial information by </w:t>
            </w:r>
            <w:r w:rsidRPr="001450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placing an asterisk (*) before and after the text portion of the search criteria</w:t>
            </w:r>
          </w:p>
          <w:p w:rsidR="00B81820" w:rsidRPr="0091099D" w:rsidRDefault="00B81820" w:rsidP="00145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507F" w:rsidRDefault="004A314F" w:rsidP="0014507F">
            <w:pPr>
              <w:pStyle w:val="ListParagraph"/>
              <w:numPr>
                <w:ilvl w:val="0"/>
                <w:numId w:val="5"/>
              </w:numPr>
              <w:ind w:left="25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Press the</w:t>
            </w:r>
            <w:r w:rsidR="0014507F" w:rsidRPr="0014507F">
              <w:rPr>
                <w:rFonts w:ascii="Times New Roman" w:eastAsia="Times New Roman" w:hAnsi="Times New Roman" w:cs="Times New Roman"/>
                <w:color w:val="000000"/>
              </w:rPr>
              <w:t xml:space="preserve"> search button once you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’ve</w:t>
            </w:r>
            <w:r w:rsidR="0014507F" w:rsidRPr="0014507F">
              <w:rPr>
                <w:rFonts w:ascii="Times New Roman" w:eastAsia="Times New Roman" w:hAnsi="Times New Roman" w:cs="Times New Roman"/>
                <w:color w:val="000000"/>
              </w:rPr>
              <w:t xml:space="preserve"> entered your search criteria</w:t>
            </w:r>
          </w:p>
          <w:p w:rsidR="00DA74CC" w:rsidRPr="00CA2719" w:rsidRDefault="00DA74CC" w:rsidP="00DA74CC">
            <w:pPr>
              <w:pStyle w:val="ListParagraph"/>
              <w:ind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02A" w:rsidRPr="007A2884" w:rsidTr="00B8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22102A" w:rsidRPr="007A2884" w:rsidRDefault="00F312FE" w:rsidP="00F31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2884"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BFA854D" wp14:editId="54D8E57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363059</wp:posOffset>
                  </wp:positionV>
                  <wp:extent cx="5909481" cy="1288215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79"/>
                          <a:stretch/>
                        </pic:blipFill>
                        <pic:spPr bwMode="auto">
                          <a:xfrm>
                            <a:off x="0" y="0"/>
                            <a:ext cx="5909481" cy="128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CE8" w:rsidRPr="007A28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22102A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7A2884">
              <w:rPr>
                <w:rFonts w:ascii="Times New Roman" w:eastAsia="Calibri" w:hAnsi="Times New Roman" w:cs="Times New Roman"/>
                <w:color w:val="000000"/>
              </w:rPr>
              <w:t xml:space="preserve">Review </w:t>
            </w:r>
            <w:r w:rsidR="00F312FE" w:rsidRPr="007A2884">
              <w:rPr>
                <w:rFonts w:ascii="Times New Roman" w:eastAsia="Calibri" w:hAnsi="Times New Roman" w:cs="Times New Roman"/>
                <w:color w:val="000000"/>
              </w:rPr>
              <w:t>search results</w:t>
            </w: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86" w:type="dxa"/>
            <w:shd w:val="clear" w:color="auto" w:fill="D9D9D9" w:themeFill="background1" w:themeFillShade="D9"/>
          </w:tcPr>
          <w:p w:rsidR="00916D13" w:rsidRPr="007A2884" w:rsidRDefault="004A314F" w:rsidP="00F3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91CBC" w:rsidRPr="007A2884">
              <w:rPr>
                <w:rFonts w:ascii="Times New Roman" w:eastAsia="Times New Roman" w:hAnsi="Times New Roman" w:cs="Times New Roman"/>
                <w:color w:val="000000"/>
              </w:rPr>
              <w:t xml:space="preserve">ort items by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select</w:t>
            </w:r>
            <w:r w:rsidR="00B91CBC" w:rsidRPr="007A2884">
              <w:rPr>
                <w:rFonts w:ascii="Times New Roman" w:eastAsia="Times New Roman" w:hAnsi="Times New Roman" w:cs="Times New Roman"/>
                <w:color w:val="000000"/>
              </w:rPr>
              <w:t xml:space="preserve">ing the titles in the header above the </w:t>
            </w:r>
            <w:r w:rsidR="00291547" w:rsidRPr="007A2884">
              <w:rPr>
                <w:rFonts w:ascii="Times New Roman" w:eastAsia="Times New Roman" w:hAnsi="Times New Roman" w:cs="Times New Roman"/>
                <w:color w:val="000000"/>
              </w:rPr>
              <w:t>results</w:t>
            </w: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1CBC" w:rsidRPr="007A2884" w:rsidRDefault="00B91CBC" w:rsidP="00B54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1C0" w:rsidRPr="00F312FE" w:rsidRDefault="00D731C0" w:rsidP="00F312FE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sectPr w:rsidR="00D731C0" w:rsidRPr="00F312FE" w:rsidSect="00DD2CF5">
      <w:foot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23" w:rsidRDefault="00A37B23" w:rsidP="00A37B23">
      <w:pPr>
        <w:spacing w:after="0" w:line="240" w:lineRule="auto"/>
      </w:pPr>
      <w:r>
        <w:separator/>
      </w:r>
    </w:p>
  </w:endnote>
  <w:endnote w:type="continuationSeparator" w:id="0">
    <w:p w:rsidR="00A37B23" w:rsidRDefault="00A37B23" w:rsidP="00A3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23" w:rsidRPr="0091099D" w:rsidRDefault="0091099D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</w:rPr>
    </w:pPr>
    <w:r w:rsidRPr="0091099D">
      <w:rPr>
        <w:rFonts w:ascii="Times New Roman" w:hAnsi="Times New Roman" w:cs="Times New Roman"/>
      </w:rPr>
      <w:t>Updated 01/13/2014</w:t>
    </w:r>
    <w:r w:rsidRPr="0091099D">
      <w:rPr>
        <w:rFonts w:ascii="Times New Roman" w:hAnsi="Times New Roman" w:cs="Times New Roman"/>
      </w:rPr>
      <w:tab/>
    </w:r>
    <w:r w:rsidRPr="0091099D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47032716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A37B23" w:rsidRPr="0091099D">
          <w:rPr>
            <w:rFonts w:ascii="Times New Roman" w:hAnsi="Times New Roman" w:cs="Times New Roman"/>
          </w:rPr>
          <w:fldChar w:fldCharType="begin"/>
        </w:r>
        <w:r w:rsidR="00A37B23" w:rsidRPr="0091099D">
          <w:rPr>
            <w:rFonts w:ascii="Times New Roman" w:hAnsi="Times New Roman" w:cs="Times New Roman"/>
          </w:rPr>
          <w:instrText xml:space="preserve"> PAGE   \* MERGEFORMAT </w:instrText>
        </w:r>
        <w:r w:rsidR="00A37B23" w:rsidRPr="0091099D">
          <w:rPr>
            <w:rFonts w:ascii="Times New Roman" w:hAnsi="Times New Roman" w:cs="Times New Roman"/>
          </w:rPr>
          <w:fldChar w:fldCharType="separate"/>
        </w:r>
        <w:r w:rsidR="00DE10DE">
          <w:rPr>
            <w:rFonts w:ascii="Times New Roman" w:hAnsi="Times New Roman" w:cs="Times New Roman"/>
            <w:noProof/>
          </w:rPr>
          <w:t>1</w:t>
        </w:r>
        <w:r w:rsidR="00A37B23" w:rsidRPr="0091099D">
          <w:rPr>
            <w:rFonts w:ascii="Times New Roman" w:hAnsi="Times New Roman" w:cs="Times New Roman"/>
            <w:noProof/>
          </w:rPr>
          <w:fldChar w:fldCharType="end"/>
        </w:r>
        <w:r w:rsidR="00A37B23" w:rsidRPr="0091099D">
          <w:rPr>
            <w:rFonts w:ascii="Times New Roman" w:hAnsi="Times New Roman" w:cs="Times New Roman"/>
          </w:rPr>
          <w:t xml:space="preserve"> | </w:t>
        </w:r>
        <w:r w:rsidR="00A37B23" w:rsidRPr="0091099D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sdtContent>
    </w:sdt>
  </w:p>
  <w:p w:rsidR="00A37B23" w:rsidRDefault="00A37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23" w:rsidRDefault="00A37B23" w:rsidP="00A37B23">
      <w:pPr>
        <w:spacing w:after="0" w:line="240" w:lineRule="auto"/>
      </w:pPr>
      <w:r>
        <w:separator/>
      </w:r>
    </w:p>
  </w:footnote>
  <w:footnote w:type="continuationSeparator" w:id="0">
    <w:p w:rsidR="00A37B23" w:rsidRDefault="00A37B23" w:rsidP="00A3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78"/>
    <w:multiLevelType w:val="hybridMultilevel"/>
    <w:tmpl w:val="BB3A4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4240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3B94"/>
    <w:multiLevelType w:val="hybridMultilevel"/>
    <w:tmpl w:val="1ECE2796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57B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6B2D4D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C11E7"/>
    <w:multiLevelType w:val="hybridMultilevel"/>
    <w:tmpl w:val="E4E00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31C79"/>
    <w:multiLevelType w:val="hybridMultilevel"/>
    <w:tmpl w:val="B7DE4474"/>
    <w:lvl w:ilvl="0" w:tplc="ABAC9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069EE"/>
    <w:rsid w:val="000303BE"/>
    <w:rsid w:val="00037573"/>
    <w:rsid w:val="00042EEF"/>
    <w:rsid w:val="00047725"/>
    <w:rsid w:val="000725A9"/>
    <w:rsid w:val="000A2BA0"/>
    <w:rsid w:val="000D1FE5"/>
    <w:rsid w:val="000F6198"/>
    <w:rsid w:val="00113795"/>
    <w:rsid w:val="00115CA1"/>
    <w:rsid w:val="00140B89"/>
    <w:rsid w:val="001433C8"/>
    <w:rsid w:val="0014507F"/>
    <w:rsid w:val="001473D5"/>
    <w:rsid w:val="00167BA0"/>
    <w:rsid w:val="00171EF2"/>
    <w:rsid w:val="001748DC"/>
    <w:rsid w:val="001820F4"/>
    <w:rsid w:val="00196A2F"/>
    <w:rsid w:val="001C40A1"/>
    <w:rsid w:val="001E6AD1"/>
    <w:rsid w:val="001F2F35"/>
    <w:rsid w:val="0022102A"/>
    <w:rsid w:val="00231930"/>
    <w:rsid w:val="00267215"/>
    <w:rsid w:val="00291547"/>
    <w:rsid w:val="00295C9B"/>
    <w:rsid w:val="002E21F9"/>
    <w:rsid w:val="002E2514"/>
    <w:rsid w:val="00311D59"/>
    <w:rsid w:val="00380BC2"/>
    <w:rsid w:val="003A6437"/>
    <w:rsid w:val="003D1C1E"/>
    <w:rsid w:val="0041423C"/>
    <w:rsid w:val="0041782A"/>
    <w:rsid w:val="00447469"/>
    <w:rsid w:val="00483D57"/>
    <w:rsid w:val="00483E56"/>
    <w:rsid w:val="004A1458"/>
    <w:rsid w:val="004A314F"/>
    <w:rsid w:val="004F4E21"/>
    <w:rsid w:val="004F7E76"/>
    <w:rsid w:val="00511EE2"/>
    <w:rsid w:val="005527A5"/>
    <w:rsid w:val="005C78F4"/>
    <w:rsid w:val="005D76DD"/>
    <w:rsid w:val="005E2F88"/>
    <w:rsid w:val="00603483"/>
    <w:rsid w:val="00604852"/>
    <w:rsid w:val="006870B0"/>
    <w:rsid w:val="006A5923"/>
    <w:rsid w:val="006A7D58"/>
    <w:rsid w:val="006C67C8"/>
    <w:rsid w:val="006E65BB"/>
    <w:rsid w:val="0070331D"/>
    <w:rsid w:val="00713DD7"/>
    <w:rsid w:val="007455FE"/>
    <w:rsid w:val="007A2884"/>
    <w:rsid w:val="007B4B1C"/>
    <w:rsid w:val="007C0F8D"/>
    <w:rsid w:val="007C5324"/>
    <w:rsid w:val="007D0FB5"/>
    <w:rsid w:val="007D2DC1"/>
    <w:rsid w:val="007E1774"/>
    <w:rsid w:val="007E63B2"/>
    <w:rsid w:val="007F0CE4"/>
    <w:rsid w:val="007F315E"/>
    <w:rsid w:val="0081276C"/>
    <w:rsid w:val="00860183"/>
    <w:rsid w:val="008653F8"/>
    <w:rsid w:val="00895233"/>
    <w:rsid w:val="00896C28"/>
    <w:rsid w:val="00907BA8"/>
    <w:rsid w:val="0091099D"/>
    <w:rsid w:val="00916D13"/>
    <w:rsid w:val="00936B47"/>
    <w:rsid w:val="009502A4"/>
    <w:rsid w:val="00950D8C"/>
    <w:rsid w:val="00977B26"/>
    <w:rsid w:val="009B41C3"/>
    <w:rsid w:val="009B42EA"/>
    <w:rsid w:val="009B72B0"/>
    <w:rsid w:val="009D73C9"/>
    <w:rsid w:val="009E771C"/>
    <w:rsid w:val="00A15347"/>
    <w:rsid w:val="00A21BD0"/>
    <w:rsid w:val="00A23BCB"/>
    <w:rsid w:val="00A37B23"/>
    <w:rsid w:val="00A64EC2"/>
    <w:rsid w:val="00A6716C"/>
    <w:rsid w:val="00A8324B"/>
    <w:rsid w:val="00A83CFE"/>
    <w:rsid w:val="00AE3D7F"/>
    <w:rsid w:val="00AE7BAF"/>
    <w:rsid w:val="00B01AE6"/>
    <w:rsid w:val="00B46CE8"/>
    <w:rsid w:val="00B47355"/>
    <w:rsid w:val="00B54968"/>
    <w:rsid w:val="00B57B79"/>
    <w:rsid w:val="00B67809"/>
    <w:rsid w:val="00B81820"/>
    <w:rsid w:val="00B84DD4"/>
    <w:rsid w:val="00B91CBC"/>
    <w:rsid w:val="00BF467E"/>
    <w:rsid w:val="00C0272F"/>
    <w:rsid w:val="00C11A21"/>
    <w:rsid w:val="00C460B1"/>
    <w:rsid w:val="00C837D4"/>
    <w:rsid w:val="00CA2719"/>
    <w:rsid w:val="00CA2D80"/>
    <w:rsid w:val="00CD411D"/>
    <w:rsid w:val="00CE1F0B"/>
    <w:rsid w:val="00CE542F"/>
    <w:rsid w:val="00D00E8F"/>
    <w:rsid w:val="00D02F5E"/>
    <w:rsid w:val="00D05A3A"/>
    <w:rsid w:val="00D240AD"/>
    <w:rsid w:val="00D40E54"/>
    <w:rsid w:val="00D4274F"/>
    <w:rsid w:val="00D56F78"/>
    <w:rsid w:val="00D731C0"/>
    <w:rsid w:val="00DA74CC"/>
    <w:rsid w:val="00DB2742"/>
    <w:rsid w:val="00DC680D"/>
    <w:rsid w:val="00DD2CF5"/>
    <w:rsid w:val="00DE10DE"/>
    <w:rsid w:val="00DF35CA"/>
    <w:rsid w:val="00DF61BE"/>
    <w:rsid w:val="00E329BE"/>
    <w:rsid w:val="00E36F7E"/>
    <w:rsid w:val="00E46EBD"/>
    <w:rsid w:val="00E77463"/>
    <w:rsid w:val="00E84E69"/>
    <w:rsid w:val="00E86499"/>
    <w:rsid w:val="00EB7F06"/>
    <w:rsid w:val="00EE7119"/>
    <w:rsid w:val="00EF5A5E"/>
    <w:rsid w:val="00F15848"/>
    <w:rsid w:val="00F213C4"/>
    <w:rsid w:val="00F312FE"/>
    <w:rsid w:val="00F33246"/>
    <w:rsid w:val="00F73603"/>
    <w:rsid w:val="00F8510D"/>
    <w:rsid w:val="00FC59E7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A3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A3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uci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5F51-F083-45B5-BA5A-D09F8605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2014-04-16T18:58:00Z</cp:lastPrinted>
  <dcterms:created xsi:type="dcterms:W3CDTF">2014-05-07T22:44:00Z</dcterms:created>
  <dcterms:modified xsi:type="dcterms:W3CDTF">2014-05-07T22:44:00Z</dcterms:modified>
</cp:coreProperties>
</file>