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131179" w:rsidRDefault="00907BA8" w:rsidP="00131179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13117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E1F34D1" wp14:editId="0E3A1F6E">
            <wp:simplePos x="0" y="0"/>
            <wp:positionH relativeFrom="column">
              <wp:posOffset>784225</wp:posOffset>
            </wp:positionH>
            <wp:positionV relativeFrom="paragraph">
              <wp:posOffset>-174151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55" w:rsidRPr="00131179" w:rsidRDefault="00B47355" w:rsidP="00131179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673DE5" w:rsidRPr="00131179" w:rsidRDefault="00673DE5" w:rsidP="0013117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A8608A" w:rsidRDefault="00C71CDA" w:rsidP="0013117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</w:pPr>
      <w:r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 xml:space="preserve">Quick Start Guide: Look </w:t>
      </w:r>
      <w:r w:rsidR="006A7D58"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 xml:space="preserve">up General </w:t>
      </w:r>
      <w:r w:rsidR="002B34CB"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 xml:space="preserve">Pending </w:t>
      </w:r>
      <w:r w:rsidR="006A7D58"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 xml:space="preserve">Ledger </w:t>
      </w:r>
      <w:r w:rsidR="000321E3"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>Entry</w:t>
      </w:r>
      <w:r w:rsidR="006A7D58" w:rsidRPr="00A8608A">
        <w:rPr>
          <w:rFonts w:ascii="Times New Roman" w:eastAsia="Times New Roman" w:hAnsi="Times New Roman" w:cs="Times New Roman"/>
          <w:b/>
          <w:smallCaps/>
          <w:sz w:val="30"/>
          <w:szCs w:val="30"/>
          <w:lang w:eastAsia="ja-JP"/>
        </w:rPr>
        <w:t xml:space="preserve"> </w:t>
      </w:r>
    </w:p>
    <w:p w:rsidR="003E3A5D" w:rsidRPr="007862AB" w:rsidRDefault="00231930" w:rsidP="00673D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862AB">
        <w:rPr>
          <w:rFonts w:ascii="Times New Roman" w:eastAsia="Times New Roman" w:hAnsi="Times New Roman" w:cs="Times New Roman"/>
          <w:b/>
        </w:rPr>
        <w:t xml:space="preserve">Summary: </w:t>
      </w:r>
      <w:r w:rsidR="00505637" w:rsidRPr="007862AB">
        <w:rPr>
          <w:rFonts w:ascii="Times New Roman" w:eastAsia="Times New Roman" w:hAnsi="Times New Roman" w:cs="Times New Roman"/>
        </w:rPr>
        <w:t>Th</w:t>
      </w:r>
      <w:r w:rsidR="006C78DC" w:rsidRPr="007862AB">
        <w:rPr>
          <w:rFonts w:ascii="Times New Roman" w:eastAsia="Times New Roman" w:hAnsi="Times New Roman" w:cs="Times New Roman"/>
        </w:rPr>
        <w:t>e General Ledger Pending Entry l</w:t>
      </w:r>
      <w:r w:rsidR="00505637" w:rsidRPr="007862AB">
        <w:rPr>
          <w:rFonts w:ascii="Times New Roman" w:eastAsia="Times New Roman" w:hAnsi="Times New Roman" w:cs="Times New Roman"/>
        </w:rPr>
        <w:t xml:space="preserve">ookup is identical to the General Ledger Entry lookup except that it displays General Ledger Pending Entry transactions. Transactions are pending until the document has </w:t>
      </w:r>
      <w:r w:rsidR="00553BBF">
        <w:rPr>
          <w:rFonts w:ascii="Times New Roman" w:eastAsia="Times New Roman" w:hAnsi="Times New Roman" w:cs="Times New Roman"/>
        </w:rPr>
        <w:t>moved</w:t>
      </w:r>
      <w:r w:rsidR="00505637" w:rsidRPr="007862AB">
        <w:rPr>
          <w:rFonts w:ascii="Times New Roman" w:eastAsia="Times New Roman" w:hAnsi="Times New Roman" w:cs="Times New Roman"/>
        </w:rPr>
        <w:t xml:space="preserve"> through the approval process and the GL batch posting job has run. </w:t>
      </w:r>
      <w:r w:rsidR="000069EE" w:rsidRPr="007862AB">
        <w:rPr>
          <w:rFonts w:ascii="Times New Roman" w:eastAsia="Times New Roman" w:hAnsi="Times New Roman" w:cs="Times New Roman"/>
        </w:rPr>
        <w:t xml:space="preserve"> </w:t>
      </w:r>
      <w:r w:rsidR="00842D43">
        <w:rPr>
          <w:rFonts w:ascii="Times New Roman" w:eastAsia="Times New Roman" w:hAnsi="Times New Roman" w:cs="Times New Roman"/>
        </w:rPr>
        <w:t xml:space="preserve"> </w:t>
      </w:r>
    </w:p>
    <w:p w:rsidR="00F33246" w:rsidRPr="007862AB" w:rsidRDefault="003E3A5D" w:rsidP="00673DE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7862AB">
        <w:rPr>
          <w:rFonts w:ascii="Times New Roman" w:eastAsia="Times New Roman" w:hAnsi="Times New Roman" w:cs="Times New Roman"/>
          <w:b/>
        </w:rPr>
        <w:t>Replacement:</w:t>
      </w:r>
      <w:r w:rsidRPr="007862AB">
        <w:rPr>
          <w:rFonts w:ascii="Times New Roman" w:eastAsia="Times New Roman" w:hAnsi="Times New Roman" w:cs="Times New Roman"/>
        </w:rPr>
        <w:t xml:space="preserve">  N/A</w:t>
      </w:r>
    </w:p>
    <w:tbl>
      <w:tblPr>
        <w:tblStyle w:val="MediumGrid3-Accent11"/>
        <w:tblW w:w="9379" w:type="dxa"/>
        <w:jc w:val="center"/>
        <w:tblInd w:w="296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10"/>
        <w:gridCol w:w="2070"/>
        <w:gridCol w:w="6399"/>
      </w:tblGrid>
      <w:tr w:rsidR="00D731C0" w:rsidRPr="007862AB" w:rsidTr="0003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7862AB" w:rsidRDefault="00D731C0" w:rsidP="009F02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2AB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  <w:hideMark/>
          </w:tcPr>
          <w:p w:rsidR="00D731C0" w:rsidRPr="007862AB" w:rsidRDefault="00D731C0" w:rsidP="001F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62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673DE5" w:rsidRPr="007862AB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99" w:type="dxa"/>
            <w:shd w:val="clear" w:color="auto" w:fill="D9D9D9" w:themeFill="background1" w:themeFillShade="D9"/>
            <w:vAlign w:val="center"/>
            <w:hideMark/>
          </w:tcPr>
          <w:p w:rsidR="00D731C0" w:rsidRPr="007862AB" w:rsidRDefault="00D731C0" w:rsidP="001F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62AB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673DE5" w:rsidRPr="007862AB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9B269F" w:rsidRPr="007862AB" w:rsidTr="00030B56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9B269F" w:rsidRPr="007862AB" w:rsidRDefault="009B269F" w:rsidP="001F4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2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0" w:type="dxa"/>
            <w:shd w:val="clear" w:color="auto" w:fill="F2F2F2" w:themeFill="background1" w:themeFillShade="F2"/>
            <w:hideMark/>
          </w:tcPr>
          <w:p w:rsidR="009B269F" w:rsidRPr="007862AB" w:rsidRDefault="007862AB" w:rsidP="0067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="00024BE8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399" w:type="dxa"/>
            <w:shd w:val="clear" w:color="auto" w:fill="F2F2F2" w:themeFill="background1" w:themeFillShade="F2"/>
          </w:tcPr>
          <w:p w:rsidR="00553BBF" w:rsidRDefault="00553BBF" w:rsidP="00553BB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C27D85" w:rsidRDefault="00553BBF" w:rsidP="00553BB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</w:t>
            </w:r>
            <w:r w:rsidR="004A2F61">
              <w:rPr>
                <w:rFonts w:ascii="Times New Roman" w:eastAsia="Times New Roman" w:hAnsi="Times New Roman" w:cs="Times New Roman"/>
                <w:color w:val="000000"/>
              </w:rPr>
              <w:t xml:space="preserve"> then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553BBF" w:rsidRPr="007862AB" w:rsidRDefault="00553BBF" w:rsidP="00553BB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7862AB" w:rsidTr="00030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7862AB" w:rsidRDefault="00C166AA" w:rsidP="001F4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2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D731C0" w:rsidRPr="007862AB" w:rsidRDefault="003D76DD" w:rsidP="003D7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1C40A1"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1CDA">
              <w:rPr>
                <w:rFonts w:ascii="Times New Roman" w:eastAsia="Times New Roman" w:hAnsi="Times New Roman" w:cs="Times New Roman"/>
                <w:color w:val="000000"/>
              </w:rPr>
              <w:t>General Ledger Pending Entry</w:t>
            </w:r>
            <w:r w:rsidR="00A64EC2"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99" w:type="dxa"/>
            <w:shd w:val="clear" w:color="auto" w:fill="D9D9D9" w:themeFill="background1" w:themeFillShade="D9"/>
          </w:tcPr>
          <w:p w:rsidR="007862AB" w:rsidRDefault="007862AB" w:rsidP="007862A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Navigate to the KFS </w:t>
            </w:r>
            <w:r w:rsidRPr="00553BBF">
              <w:rPr>
                <w:rFonts w:ascii="Times New Roman" w:eastAsia="Calibri" w:hAnsi="Times New Roman" w:cs="Times New Roman"/>
                <w:b/>
                <w:color w:val="000000"/>
              </w:rPr>
              <w:t>General Ledge</w:t>
            </w:r>
            <w:r w:rsidR="00553BBF">
              <w:rPr>
                <w:rFonts w:ascii="Times New Roman" w:eastAsia="Calibri" w:hAnsi="Times New Roman" w:cs="Times New Roman"/>
                <w:color w:val="000000"/>
              </w:rPr>
              <w:t>r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portlet</w:t>
            </w:r>
            <w:proofErr w:type="spellEnd"/>
          </w:p>
          <w:p w:rsidR="00EF5A5E" w:rsidRPr="007862AB" w:rsidRDefault="003D76DD" w:rsidP="007862A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Select</w:t>
            </w:r>
            <w:r w:rsidR="004B38F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862A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862AB" w:rsidRPr="004B38F1">
              <w:rPr>
                <w:rFonts w:ascii="Times New Roman" w:eastAsia="Calibri" w:hAnsi="Times New Roman" w:cs="Times New Roman"/>
                <w:b/>
                <w:color w:val="000000"/>
              </w:rPr>
              <w:t>General Pending Ledger Entry</w:t>
            </w:r>
            <w:r w:rsidR="004F4E21" w:rsidRPr="007862A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B7F06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6F2DBE" wp14:editId="043AAA38">
                  <wp:simplePos x="0" y="0"/>
                  <wp:positionH relativeFrom="column">
                    <wp:posOffset>1549362</wp:posOffset>
                  </wp:positionH>
                  <wp:positionV relativeFrom="paragraph">
                    <wp:posOffset>5715</wp:posOffset>
                  </wp:positionV>
                  <wp:extent cx="2433099" cy="1237744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099" cy="1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P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03BE" w:rsidRDefault="000303BE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D85" w:rsidRPr="007862AB" w:rsidRDefault="00C27D85" w:rsidP="006C78DC">
            <w:pPr>
              <w:ind w:left="25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7862AB" w:rsidTr="00030B5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7862AB" w:rsidRDefault="007862AB" w:rsidP="001F4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2A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918DEAA" wp14:editId="7A23208E">
                  <wp:simplePos x="0" y="0"/>
                  <wp:positionH relativeFrom="column">
                    <wp:posOffset>549550</wp:posOffset>
                  </wp:positionH>
                  <wp:positionV relativeFrom="paragraph">
                    <wp:posOffset>366566</wp:posOffset>
                  </wp:positionV>
                  <wp:extent cx="5320780" cy="24634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627" cy="246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6AA" w:rsidRPr="007862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00E8F" w:rsidRPr="007862AB" w:rsidRDefault="006E1B4F" w:rsidP="003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673DE5" w:rsidRPr="007862AB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  <w:p w:rsidR="005527A5" w:rsidRPr="007862AB" w:rsidRDefault="005527A5" w:rsidP="003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7862AB" w:rsidRDefault="005527A5" w:rsidP="003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7862AB" w:rsidRDefault="005527A5" w:rsidP="003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99" w:type="dxa"/>
            <w:shd w:val="clear" w:color="auto" w:fill="F2F2F2" w:themeFill="background1" w:themeFillShade="F2"/>
            <w:hideMark/>
          </w:tcPr>
          <w:p w:rsidR="00D00E8F" w:rsidRPr="007862AB" w:rsidRDefault="005527A5" w:rsidP="006C78DC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862AB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5527A5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Pr="007862AB" w:rsidRDefault="007862AB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7862AB" w:rsidRDefault="005527A5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713DD7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6C78DC">
            <w:pPr>
              <w:pStyle w:val="ListParagraph"/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7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585E" w:rsidRDefault="00F9585E" w:rsidP="007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CDA" w:rsidRDefault="00C71CDA" w:rsidP="007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7862AB" w:rsidP="007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7862AB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F9585E" w:rsidRDefault="00F9585E" w:rsidP="0078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62AB" w:rsidRDefault="006E1B4F" w:rsidP="007862AB">
            <w:pPr>
              <w:pStyle w:val="ListParagraph"/>
              <w:numPr>
                <w:ilvl w:val="0"/>
                <w:numId w:val="5"/>
              </w:numPr>
              <w:ind w:left="254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Press</w:t>
            </w:r>
            <w:r w:rsidR="007862AB"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 w:rsidR="004B38F1"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7862AB"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 entered your search criteria</w:t>
            </w:r>
          </w:p>
          <w:p w:rsidR="00C27D85" w:rsidRPr="007862AB" w:rsidRDefault="00C27D85" w:rsidP="00C27D85">
            <w:pPr>
              <w:pStyle w:val="ListParagraph"/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02A" w:rsidRPr="007862AB" w:rsidTr="00C2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7862AB" w:rsidRDefault="00F9585E" w:rsidP="001F47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2AB"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DB23051" wp14:editId="37F47D2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319879</wp:posOffset>
                  </wp:positionV>
                  <wp:extent cx="5904768" cy="553206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8" cy="553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6AA" w:rsidRPr="007862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2102A" w:rsidRPr="007862AB" w:rsidRDefault="00773CDB" w:rsidP="003E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862AB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673DE5" w:rsidRPr="007862AB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773CDB" w:rsidRPr="007862AB" w:rsidRDefault="00773CDB" w:rsidP="003E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73CDB" w:rsidRPr="007862AB" w:rsidRDefault="00773CDB" w:rsidP="003E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73CDB" w:rsidRPr="007862AB" w:rsidRDefault="00773CDB" w:rsidP="003E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73CDB" w:rsidRPr="007862AB" w:rsidRDefault="00773CDB" w:rsidP="003E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99" w:type="dxa"/>
            <w:shd w:val="clear" w:color="auto" w:fill="D9D9D9" w:themeFill="background1" w:themeFillShade="D9"/>
          </w:tcPr>
          <w:p w:rsidR="00916D13" w:rsidRPr="007862AB" w:rsidRDefault="00773CDB" w:rsidP="0067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Users can sort items by </w:t>
            </w:r>
            <w:r w:rsidR="00843C78"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Pr="007862AB">
              <w:rPr>
                <w:rFonts w:ascii="Times New Roman" w:eastAsia="Times New Roman" w:hAnsi="Times New Roman" w:cs="Times New Roman"/>
                <w:color w:val="000000"/>
              </w:rPr>
              <w:t xml:space="preserve">ing the titles </w:t>
            </w:r>
            <w:r w:rsidR="00633411" w:rsidRPr="007862AB">
              <w:rPr>
                <w:rFonts w:ascii="Times New Roman" w:eastAsia="Times New Roman" w:hAnsi="Times New Roman" w:cs="Times New Roman"/>
                <w:color w:val="000000"/>
              </w:rPr>
              <w:t>in the header above the results</w:t>
            </w:r>
          </w:p>
          <w:p w:rsidR="00773CDB" w:rsidRPr="007862AB" w:rsidRDefault="00773CDB" w:rsidP="003E3A5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CDB" w:rsidRPr="007862AB" w:rsidRDefault="00773CDB" w:rsidP="003E3A5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CDB" w:rsidRPr="00A9567D" w:rsidRDefault="00773CDB" w:rsidP="00A9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7862AB" w:rsidRDefault="00D731C0" w:rsidP="00673DE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D731C0" w:rsidRPr="007862AB" w:rsidSect="00673DE5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AB" w:rsidRDefault="007862AB" w:rsidP="007862AB">
      <w:pPr>
        <w:spacing w:after="0" w:line="240" w:lineRule="auto"/>
      </w:pPr>
      <w:r>
        <w:separator/>
      </w:r>
    </w:p>
  </w:endnote>
  <w:endnote w:type="continuationSeparator" w:id="0">
    <w:p w:rsidR="007862AB" w:rsidRDefault="007862AB" w:rsidP="0078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363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7862AB" w:rsidRPr="00A9567D" w:rsidRDefault="007862A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9567D">
          <w:rPr>
            <w:rFonts w:ascii="Times New Roman" w:hAnsi="Times New Roman" w:cs="Times New Roman"/>
          </w:rPr>
          <w:t>Updated 01/13/2014</w:t>
        </w:r>
        <w:r w:rsidRPr="00A9567D">
          <w:rPr>
            <w:rFonts w:ascii="Times New Roman" w:hAnsi="Times New Roman" w:cs="Times New Roman"/>
          </w:rPr>
          <w:tab/>
        </w:r>
        <w:r w:rsidRPr="00A9567D">
          <w:rPr>
            <w:rFonts w:ascii="Times New Roman" w:hAnsi="Times New Roman" w:cs="Times New Roman"/>
          </w:rPr>
          <w:tab/>
        </w:r>
        <w:r w:rsidRPr="00A9567D">
          <w:rPr>
            <w:rFonts w:ascii="Times New Roman" w:hAnsi="Times New Roman" w:cs="Times New Roman"/>
          </w:rPr>
          <w:fldChar w:fldCharType="begin"/>
        </w:r>
        <w:r w:rsidRPr="00A9567D">
          <w:rPr>
            <w:rFonts w:ascii="Times New Roman" w:hAnsi="Times New Roman" w:cs="Times New Roman"/>
          </w:rPr>
          <w:instrText xml:space="preserve"> PAGE   \* MERGEFORMAT </w:instrText>
        </w:r>
        <w:r w:rsidRPr="00A9567D">
          <w:rPr>
            <w:rFonts w:ascii="Times New Roman" w:hAnsi="Times New Roman" w:cs="Times New Roman"/>
          </w:rPr>
          <w:fldChar w:fldCharType="separate"/>
        </w:r>
        <w:r w:rsidR="00DD6BC9">
          <w:rPr>
            <w:rFonts w:ascii="Times New Roman" w:hAnsi="Times New Roman" w:cs="Times New Roman"/>
            <w:noProof/>
          </w:rPr>
          <w:t>1</w:t>
        </w:r>
        <w:r w:rsidRPr="00A9567D">
          <w:rPr>
            <w:rFonts w:ascii="Times New Roman" w:hAnsi="Times New Roman" w:cs="Times New Roman"/>
            <w:noProof/>
          </w:rPr>
          <w:fldChar w:fldCharType="end"/>
        </w:r>
        <w:r w:rsidRPr="00A9567D">
          <w:rPr>
            <w:rFonts w:ascii="Times New Roman" w:hAnsi="Times New Roman" w:cs="Times New Roman"/>
          </w:rPr>
          <w:t xml:space="preserve"> | </w:t>
        </w:r>
        <w:r w:rsidRPr="00A9567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7862AB" w:rsidRDefault="0078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AB" w:rsidRDefault="007862AB" w:rsidP="007862AB">
      <w:pPr>
        <w:spacing w:after="0" w:line="240" w:lineRule="auto"/>
      </w:pPr>
      <w:r>
        <w:separator/>
      </w:r>
    </w:p>
  </w:footnote>
  <w:footnote w:type="continuationSeparator" w:id="0">
    <w:p w:rsidR="007862AB" w:rsidRDefault="007862AB" w:rsidP="0078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E1A0D"/>
    <w:multiLevelType w:val="hybridMultilevel"/>
    <w:tmpl w:val="119CD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4F7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4759"/>
    <w:multiLevelType w:val="hybridMultilevel"/>
    <w:tmpl w:val="60202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632B8"/>
    <w:multiLevelType w:val="hybridMultilevel"/>
    <w:tmpl w:val="EC74E2F4"/>
    <w:lvl w:ilvl="0" w:tplc="99F28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A770D"/>
    <w:multiLevelType w:val="hybridMultilevel"/>
    <w:tmpl w:val="B84828B2"/>
    <w:lvl w:ilvl="0" w:tplc="A8AC4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F5CE5"/>
    <w:multiLevelType w:val="hybridMultilevel"/>
    <w:tmpl w:val="5CCA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69EE"/>
    <w:rsid w:val="00017877"/>
    <w:rsid w:val="00024BE8"/>
    <w:rsid w:val="000303BE"/>
    <w:rsid w:val="00030B56"/>
    <w:rsid w:val="000321E3"/>
    <w:rsid w:val="00037573"/>
    <w:rsid w:val="00042EEF"/>
    <w:rsid w:val="00047725"/>
    <w:rsid w:val="000725A9"/>
    <w:rsid w:val="000A2BA0"/>
    <w:rsid w:val="000D1FE5"/>
    <w:rsid w:val="000F6198"/>
    <w:rsid w:val="00113795"/>
    <w:rsid w:val="00115CA1"/>
    <w:rsid w:val="00131179"/>
    <w:rsid w:val="00140B89"/>
    <w:rsid w:val="001433C8"/>
    <w:rsid w:val="001473D5"/>
    <w:rsid w:val="00167BA0"/>
    <w:rsid w:val="00171EF2"/>
    <w:rsid w:val="001748DC"/>
    <w:rsid w:val="001820F4"/>
    <w:rsid w:val="001C40A1"/>
    <w:rsid w:val="001E6AD1"/>
    <w:rsid w:val="001F2F35"/>
    <w:rsid w:val="001F47F0"/>
    <w:rsid w:val="0022102A"/>
    <w:rsid w:val="00231930"/>
    <w:rsid w:val="00267215"/>
    <w:rsid w:val="00295C9B"/>
    <w:rsid w:val="002B34CB"/>
    <w:rsid w:val="00311D59"/>
    <w:rsid w:val="00380BC2"/>
    <w:rsid w:val="003C1937"/>
    <w:rsid w:val="003D76DD"/>
    <w:rsid w:val="003E3A5D"/>
    <w:rsid w:val="0041423C"/>
    <w:rsid w:val="0041782A"/>
    <w:rsid w:val="00431606"/>
    <w:rsid w:val="00447469"/>
    <w:rsid w:val="00483D57"/>
    <w:rsid w:val="004A1458"/>
    <w:rsid w:val="004A2F61"/>
    <w:rsid w:val="004B38F1"/>
    <w:rsid w:val="004F4E21"/>
    <w:rsid w:val="004F7E76"/>
    <w:rsid w:val="00505637"/>
    <w:rsid w:val="005527A5"/>
    <w:rsid w:val="00553BBF"/>
    <w:rsid w:val="005C78F4"/>
    <w:rsid w:val="005D76DD"/>
    <w:rsid w:val="005E2F88"/>
    <w:rsid w:val="00603483"/>
    <w:rsid w:val="00604852"/>
    <w:rsid w:val="00633411"/>
    <w:rsid w:val="00642639"/>
    <w:rsid w:val="00673DE5"/>
    <w:rsid w:val="006870B0"/>
    <w:rsid w:val="006A41C1"/>
    <w:rsid w:val="006A5923"/>
    <w:rsid w:val="006A7D58"/>
    <w:rsid w:val="006C78DC"/>
    <w:rsid w:val="006E1B4F"/>
    <w:rsid w:val="006E65BB"/>
    <w:rsid w:val="00713DD7"/>
    <w:rsid w:val="007455FE"/>
    <w:rsid w:val="00773CDB"/>
    <w:rsid w:val="007862AB"/>
    <w:rsid w:val="007A5E45"/>
    <w:rsid w:val="007B4B1C"/>
    <w:rsid w:val="007C0F8D"/>
    <w:rsid w:val="007C5324"/>
    <w:rsid w:val="007D0FB5"/>
    <w:rsid w:val="007D2DC1"/>
    <w:rsid w:val="007E1774"/>
    <w:rsid w:val="007E63B2"/>
    <w:rsid w:val="007F0CE4"/>
    <w:rsid w:val="00842D43"/>
    <w:rsid w:val="00843C78"/>
    <w:rsid w:val="008653F8"/>
    <w:rsid w:val="00895233"/>
    <w:rsid w:val="00896C28"/>
    <w:rsid w:val="00907BA8"/>
    <w:rsid w:val="00916D13"/>
    <w:rsid w:val="00936B47"/>
    <w:rsid w:val="009502A4"/>
    <w:rsid w:val="00977B26"/>
    <w:rsid w:val="009B269F"/>
    <w:rsid w:val="009B41C3"/>
    <w:rsid w:val="009B42EA"/>
    <w:rsid w:val="009B72B0"/>
    <w:rsid w:val="009D73C9"/>
    <w:rsid w:val="009E771C"/>
    <w:rsid w:val="009F0246"/>
    <w:rsid w:val="00A21BD0"/>
    <w:rsid w:val="00A23BCB"/>
    <w:rsid w:val="00A64EC2"/>
    <w:rsid w:val="00A8324B"/>
    <w:rsid w:val="00A83CFE"/>
    <w:rsid w:val="00A8608A"/>
    <w:rsid w:val="00A9567D"/>
    <w:rsid w:val="00AE3D7F"/>
    <w:rsid w:val="00AE7BAF"/>
    <w:rsid w:val="00B01AE6"/>
    <w:rsid w:val="00B47355"/>
    <w:rsid w:val="00B67809"/>
    <w:rsid w:val="00BF467E"/>
    <w:rsid w:val="00C0272F"/>
    <w:rsid w:val="00C11A21"/>
    <w:rsid w:val="00C166AA"/>
    <w:rsid w:val="00C21717"/>
    <w:rsid w:val="00C27D85"/>
    <w:rsid w:val="00C460B1"/>
    <w:rsid w:val="00C55DAA"/>
    <w:rsid w:val="00C568C2"/>
    <w:rsid w:val="00C71CDA"/>
    <w:rsid w:val="00C8094C"/>
    <w:rsid w:val="00C837D4"/>
    <w:rsid w:val="00CE542F"/>
    <w:rsid w:val="00CF5083"/>
    <w:rsid w:val="00D00E8F"/>
    <w:rsid w:val="00D02F5E"/>
    <w:rsid w:val="00D05A3A"/>
    <w:rsid w:val="00D240AD"/>
    <w:rsid w:val="00D40E54"/>
    <w:rsid w:val="00D56F78"/>
    <w:rsid w:val="00D731C0"/>
    <w:rsid w:val="00DB2742"/>
    <w:rsid w:val="00DC680D"/>
    <w:rsid w:val="00DD6BC9"/>
    <w:rsid w:val="00DF35CA"/>
    <w:rsid w:val="00DF61BE"/>
    <w:rsid w:val="00E329BE"/>
    <w:rsid w:val="00E36F7E"/>
    <w:rsid w:val="00E46EBD"/>
    <w:rsid w:val="00E77463"/>
    <w:rsid w:val="00E84E69"/>
    <w:rsid w:val="00E86499"/>
    <w:rsid w:val="00EB7F06"/>
    <w:rsid w:val="00EE7119"/>
    <w:rsid w:val="00EF5A5E"/>
    <w:rsid w:val="00F15848"/>
    <w:rsid w:val="00F33246"/>
    <w:rsid w:val="00F73603"/>
    <w:rsid w:val="00F8510D"/>
    <w:rsid w:val="00F9585E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78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78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B048-A07E-4EA7-AD41-5A3DEFE7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2013-03-26T16:07:00Z</cp:lastPrinted>
  <dcterms:created xsi:type="dcterms:W3CDTF">2014-05-07T22:55:00Z</dcterms:created>
  <dcterms:modified xsi:type="dcterms:W3CDTF">2014-05-07T22:55:00Z</dcterms:modified>
</cp:coreProperties>
</file>